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F1" w:rsidRDefault="001C77F1" w:rsidP="001C77F1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01BCB" w:rsidRDefault="00501BCB" w:rsidP="00501BCB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>
        <w:rPr>
          <w:rFonts w:ascii="Times New Roman" w:hAnsi="Times New Roman" w:cs="Times New Roman"/>
          <w:sz w:val="28"/>
          <w:szCs w:val="28"/>
        </w:rPr>
        <w:br/>
      </w:r>
      <w:r w:rsidR="00A51598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br/>
        <w:t xml:space="preserve">ОКТЯБРЬСКОГО РАЙОНА </w:t>
      </w:r>
    </w:p>
    <w:p w:rsidR="00501BCB" w:rsidRDefault="00501BCB" w:rsidP="00501B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501BCB" w:rsidRDefault="00501BCB" w:rsidP="0056327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01BCB" w:rsidRDefault="00501BCB" w:rsidP="00501BCB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501BCB" w:rsidRDefault="00501BCB" w:rsidP="00501BCB">
      <w:pPr>
        <w:pStyle w:val="ConsPlusTitle"/>
        <w:widowControl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598">
        <w:rPr>
          <w:rFonts w:ascii="Times New Roman" w:hAnsi="Times New Roman" w:cs="Times New Roman"/>
          <w:sz w:val="28"/>
          <w:szCs w:val="28"/>
        </w:rPr>
        <w:t>«08</w:t>
      </w:r>
      <w:r>
        <w:rPr>
          <w:rFonts w:ascii="Times New Roman" w:hAnsi="Times New Roman" w:cs="Times New Roman"/>
          <w:sz w:val="28"/>
          <w:szCs w:val="28"/>
        </w:rPr>
        <w:t xml:space="preserve">» февраля 2023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                                                                    № </w:t>
      </w:r>
      <w:r w:rsidR="00A51598">
        <w:rPr>
          <w:rFonts w:ascii="Times New Roman" w:hAnsi="Times New Roman" w:cs="Times New Roman"/>
          <w:color w:val="000000"/>
          <w:sz w:val="28"/>
          <w:szCs w:val="28"/>
        </w:rPr>
        <w:t>53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</w:p>
    <w:p w:rsidR="00501BCB" w:rsidRDefault="00501BCB" w:rsidP="00501BC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1BCB" w:rsidRDefault="00501BCB" w:rsidP="00501B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земельном налоге</w:t>
      </w:r>
    </w:p>
    <w:p w:rsidR="00501BCB" w:rsidRDefault="00501BCB" w:rsidP="00501B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BCB" w:rsidRDefault="00501BCB" w:rsidP="00501BCB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 протеста прокуратуры от 25.12.2022  № 29-2022 на решение Собрания депутатов </w:t>
      </w:r>
      <w:r w:rsidR="00A5159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</w:t>
      </w:r>
      <w:r w:rsidR="00A51598">
        <w:rPr>
          <w:rFonts w:ascii="Times New Roman" w:hAnsi="Times New Roman" w:cs="Times New Roman"/>
          <w:sz w:val="28"/>
          <w:szCs w:val="28"/>
        </w:rPr>
        <w:t>го района от 28.10.2019 г. № 171</w:t>
      </w:r>
      <w:r>
        <w:rPr>
          <w:rFonts w:ascii="Times New Roman" w:hAnsi="Times New Roman" w:cs="Times New Roman"/>
          <w:sz w:val="28"/>
          <w:szCs w:val="28"/>
        </w:rPr>
        <w:t xml:space="preserve"> «О земельном налоге», в соответствии с Федеральным законом от 06.10.2003 №131-ФЗ «Об общих принципах организации местного самоуправления в Российской Федерации», главой 31 Налогового кодекса Российской Федерации, Налоговым кодексом Российской Федерации (в редакции Федерального закона № 141-ФЗ от 29.11.2004 «О внесении изменений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вторую Налогового кодекса Российской Федерации и некоторые другие законодательные акты Российской Федерации, а также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законодательных актов (положений законодательных актов) Российской Федерации»,  Уставом муниципального образования «</w:t>
      </w:r>
      <w:r w:rsidR="00A51598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области, Собрание депутатов </w:t>
      </w:r>
      <w:r w:rsidR="00A51598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Октябрьского района </w:t>
      </w:r>
    </w:p>
    <w:p w:rsidR="005F1D7C" w:rsidRDefault="00501BCB" w:rsidP="005F1D7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5F1D7C" w:rsidRPr="005F1D7C" w:rsidRDefault="005F1D7C" w:rsidP="005F1D7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D7E">
        <w:rPr>
          <w:rFonts w:ascii="Times New Roman" w:hAnsi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Ввести на территории муниципального образования «</w:t>
      </w:r>
      <w:r w:rsidR="00A51598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 земельный налог, порядок и сроки уплаты налога за земли, находящиеся в пределах границ муниципального образования «</w:t>
      </w:r>
      <w:r w:rsidR="00A51598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</w:t>
      </w:r>
      <w:r w:rsidRPr="00036D7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F1D7C" w:rsidRDefault="005F1D7C" w:rsidP="005F1D7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36D7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Налогоплательщиками земельного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 в пределах границ</w:t>
      </w:r>
      <w:r w:rsidRPr="006A3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51598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5F1D7C" w:rsidRDefault="005F1D7C" w:rsidP="005F1D7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t xml:space="preserve">          </w:t>
      </w:r>
      <w:r w:rsidRPr="006A3801">
        <w:rPr>
          <w:rFonts w:ascii="Times New Roman" w:hAnsi="Times New Roman" w:cs="Times New Roman"/>
          <w:sz w:val="27"/>
          <w:szCs w:val="27"/>
        </w:rPr>
        <w:t>3.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Объектами налогообложения признаются земельные участки, расположенные в пределах границ муниципального образования «</w:t>
      </w:r>
      <w:r w:rsidR="00A51598"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F1D7C" w:rsidRPr="005D5CF8" w:rsidRDefault="005F1D7C" w:rsidP="005F1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5D5CF8">
        <w:rPr>
          <w:rFonts w:ascii="Times New Roman" w:hAnsi="Times New Roman" w:cs="Times New Roman"/>
          <w:sz w:val="28"/>
          <w:szCs w:val="28"/>
        </w:rPr>
        <w:t>4. Порядок определения налоговой базы:</w:t>
      </w:r>
    </w:p>
    <w:p w:rsidR="005F1D7C" w:rsidRPr="006A3801" w:rsidRDefault="005F1D7C" w:rsidP="005F1D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4.1. </w:t>
      </w:r>
      <w:r>
        <w:rPr>
          <w:rFonts w:ascii="Times New Roman" w:hAnsi="Times New Roman" w:cs="Times New Roman"/>
          <w:sz w:val="28"/>
          <w:szCs w:val="28"/>
        </w:rPr>
        <w:t xml:space="preserve">Согласно абзацу 1 части 1 статьи 391 Налогового кодекса РФ, если иное не установлено настоящим пунктом, налоговая база определяется в отношении каждого земельного участка как его кадастровая стоимость,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5F1D7C" w:rsidRPr="006A3801" w:rsidRDefault="005F1D7C" w:rsidP="005F1D7C">
      <w:pPr>
        <w:spacing w:after="0" w:line="240" w:lineRule="auto"/>
        <w:ind w:firstLine="540"/>
        <w:jc w:val="both"/>
        <w:rPr>
          <w:rFonts w:ascii="Arial" w:eastAsia="Arial" w:hAnsi="Arial" w:cs="Arial"/>
          <w:sz w:val="28"/>
          <w:szCs w:val="28"/>
          <w:lang w:eastAsia="ar-SA"/>
        </w:rPr>
      </w:pPr>
      <w:r w:rsidRPr="006A3801">
        <w:rPr>
          <w:rFonts w:ascii="Times New Roman" w:eastAsia="Arial" w:hAnsi="Times New Roman" w:cs="Times New Roman"/>
          <w:sz w:val="28"/>
          <w:szCs w:val="28"/>
          <w:lang w:eastAsia="ar-SA"/>
        </w:rPr>
        <w:t>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(согласно части 2 статьи 391 Налогового кодекса Российской Федерации)</w:t>
      </w:r>
      <w:r w:rsidRPr="006A380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5F1D7C" w:rsidRDefault="005F1D7C" w:rsidP="005F1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8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Налогоплательщики-организации определяют налоговую базу самостоятельно на основании сведений </w:t>
      </w:r>
      <w:r w:rsidRPr="00096497">
        <w:rPr>
          <w:rFonts w:ascii="Times New Roman" w:hAnsi="Times New Roman" w:cs="Times New Roman"/>
          <w:i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Pr="00096497">
        <w:rPr>
          <w:rFonts w:ascii="Times New Roman" w:hAnsi="Times New Roman" w:cs="Times New Roman"/>
          <w:i/>
          <w:sz w:val="28"/>
          <w:szCs w:val="28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о каждом земельном участке, принадлежащем им на праве собственности или праве постоянного (бессрочного) пользования (согласно части 3 статьи 391 Налогового кодекса Российской Федерации).</w:t>
      </w:r>
    </w:p>
    <w:p w:rsidR="005F1D7C" w:rsidRPr="006A3801" w:rsidRDefault="005F1D7C" w:rsidP="005F1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налогоплательщиков –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</w:t>
      </w:r>
      <w:r w:rsidRPr="00724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(согласно части 4 статьи 391 Налогового кодекса Российской Федерации).</w:t>
      </w:r>
    </w:p>
    <w:p w:rsidR="005F1D7C" w:rsidRPr="006A3801" w:rsidRDefault="005F1D7C" w:rsidP="005F1D7C">
      <w:pPr>
        <w:spacing w:after="0" w:line="240" w:lineRule="auto"/>
        <w:ind w:firstLine="540"/>
        <w:jc w:val="both"/>
        <w:rPr>
          <w:rFonts w:ascii="Arial" w:eastAsia="Arial" w:hAnsi="Arial" w:cs="Arial"/>
          <w:sz w:val="28"/>
          <w:szCs w:val="28"/>
          <w:lang w:eastAsia="ar-SA"/>
        </w:rPr>
      </w:pPr>
      <w:r w:rsidRPr="006A3801">
        <w:rPr>
          <w:rFonts w:ascii="Times New Roman" w:eastAsia="Arial" w:hAnsi="Times New Roman" w:cs="Times New Roman"/>
          <w:sz w:val="28"/>
          <w:szCs w:val="28"/>
          <w:lang w:eastAsia="ar-SA"/>
        </w:rPr>
        <w:t>5. Установить налоговые ставки в размерах, не превышающих:</w:t>
      </w:r>
    </w:p>
    <w:p w:rsidR="005F1D7C" w:rsidRPr="006A3801" w:rsidRDefault="005F1D7C" w:rsidP="005F1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801">
        <w:rPr>
          <w:rFonts w:ascii="Times New Roman" w:eastAsia="Times New Roman" w:hAnsi="Times New Roman" w:cs="Times New Roman"/>
          <w:sz w:val="28"/>
          <w:szCs w:val="28"/>
          <w:lang w:eastAsia="ar-SA"/>
        </w:rPr>
        <w:t>1) 0,3 процента в отношении земельных участков:</w:t>
      </w:r>
    </w:p>
    <w:p w:rsidR="005F1D7C" w:rsidRPr="006A3801" w:rsidRDefault="005F1D7C" w:rsidP="005F1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6A3801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F1D7C" w:rsidRDefault="005F1D7C" w:rsidP="005F1D7C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5F1D7C" w:rsidRDefault="005F1D7C" w:rsidP="005F1D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Федерации.</w:t>
      </w:r>
    </w:p>
    <w:p w:rsidR="005F1D7C" w:rsidRPr="006A3801" w:rsidRDefault="005F1D7C" w:rsidP="005F1D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801">
        <w:rPr>
          <w:rFonts w:ascii="Times New Roman" w:eastAsia="Times New Roman" w:hAnsi="Times New Roman" w:cs="Times New Roman"/>
          <w:sz w:val="28"/>
          <w:szCs w:val="28"/>
          <w:lang w:eastAsia="ar-SA"/>
        </w:rPr>
        <w:t>2) 1,5 процента в отношении прочих земельных участков.</w:t>
      </w:r>
    </w:p>
    <w:p w:rsidR="005F1D7C" w:rsidRPr="006A3801" w:rsidRDefault="005F1D7C" w:rsidP="005F1D7C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A3801">
        <w:rPr>
          <w:rFonts w:ascii="Times New Roman" w:eastAsia="Arial" w:hAnsi="Times New Roman" w:cs="Times New Roman"/>
          <w:sz w:val="28"/>
          <w:szCs w:val="28"/>
          <w:lang w:eastAsia="ar-SA"/>
        </w:rPr>
        <w:t>5.1. Налоговым периодом признается календарный год.</w:t>
      </w:r>
    </w:p>
    <w:p w:rsidR="005F1D7C" w:rsidRPr="006A3801" w:rsidRDefault="005F1D7C" w:rsidP="005F1D7C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5.2.О</w:t>
      </w:r>
      <w:r>
        <w:rPr>
          <w:rFonts w:ascii="Times New Roman" w:hAnsi="Times New Roman" w:cs="Times New Roman"/>
          <w:sz w:val="28"/>
          <w:szCs w:val="28"/>
        </w:rPr>
        <w:t>тчетными периодами для налогоплательщиков-организаций признаются первый квартал, второй квартал и третий квартал календарного года (согласно части 2 статьи 393 Налогового кодекса Российской Федерации).</w:t>
      </w:r>
    </w:p>
    <w:p w:rsidR="005F1D7C" w:rsidRPr="00EF3217" w:rsidRDefault="005F1D7C" w:rsidP="005F1D7C">
      <w:pPr>
        <w:spacing w:after="0" w:line="240" w:lineRule="auto"/>
        <w:ind w:firstLine="540"/>
        <w:jc w:val="both"/>
        <w:rPr>
          <w:rFonts w:ascii="Arial" w:eastAsia="Arial" w:hAnsi="Arial" w:cs="Arial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6</w:t>
      </w:r>
      <w:r w:rsidRPr="00EF321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Налогоплательщики-организации исчисляют сумму налога (сумму авансовых платежей по налогу) самостоятельно. Сумма налога, подлежащая уплате в бюджет налогоплательщиками – физическими лицами, исчисляется налоговыми органами.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</w:t>
      </w:r>
      <w:r w:rsidRPr="005C6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(согласно частям 2, 3 и 6 статьи 396 Налогового кодекса Российской Федерации).</w:t>
      </w:r>
    </w:p>
    <w:p w:rsidR="005F1D7C" w:rsidRPr="00EF3217" w:rsidRDefault="005F1D7C" w:rsidP="005F1D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F3217">
        <w:rPr>
          <w:rFonts w:ascii="Times New Roman" w:eastAsia="Times New Roman" w:hAnsi="Times New Roman" w:cs="Times New Roman"/>
          <w:sz w:val="28"/>
          <w:szCs w:val="28"/>
          <w:lang w:eastAsia="ar-SA"/>
        </w:rPr>
        <w:t>. Установить следующие сроки уплат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платежей по земельному налогу </w:t>
      </w:r>
      <w:r w:rsidRPr="00EF321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налогоплательщиками - организациями и 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изическими лицами</w:t>
      </w:r>
      <w:r w:rsidRPr="00EF32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5F1D7C" w:rsidRDefault="005F1D7C" w:rsidP="005F1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1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F32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r w:rsidRPr="00260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(согласно части 1 статьи 397</w:t>
      </w:r>
      <w:r w:rsidRPr="00FD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Федерации);</w:t>
      </w:r>
    </w:p>
    <w:p w:rsidR="005F1D7C" w:rsidRPr="00EF3217" w:rsidRDefault="005F1D7C" w:rsidP="005F1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60A2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(согласно части 1 статьи 397</w:t>
      </w:r>
      <w:r w:rsidRPr="00FD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Федерации).</w:t>
      </w:r>
    </w:p>
    <w:p w:rsidR="005F1D7C" w:rsidRDefault="005F1D7C" w:rsidP="005F1D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наследуемом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налогоплательщика, к числу календарных месяцев в налоговом (отчетном) периоде.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полный месяц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принимается месяц возникновения (прекращения) указанного права.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 (согласно части 7 статьи 396</w:t>
      </w:r>
      <w:r w:rsidRPr="00B56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Федерации).</w:t>
      </w:r>
      <w:proofErr w:type="gramEnd"/>
    </w:p>
    <w:p w:rsidR="005F1D7C" w:rsidRPr="00EF3217" w:rsidRDefault="005F1D7C" w:rsidP="005F1D7C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9</w:t>
      </w:r>
      <w:r w:rsidRPr="00EF321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</w:t>
      </w:r>
      <w:r>
        <w:rPr>
          <w:rFonts w:ascii="Times New Roman" w:hAnsi="Times New Roman" w:cs="Times New Roman"/>
          <w:sz w:val="28"/>
          <w:szCs w:val="28"/>
        </w:rPr>
        <w:lastRenderedPageBreak/>
        <w:t>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Pr="0054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(согласно нормам части 10 статьи 396 Налогового кодекса Российской Федерации).</w:t>
      </w:r>
      <w:proofErr w:type="gramEnd"/>
    </w:p>
    <w:p w:rsidR="005F1D7C" w:rsidRPr="00EF3217" w:rsidRDefault="005F1D7C" w:rsidP="005F1D7C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EF3217">
        <w:rPr>
          <w:rFonts w:ascii="Times New Roman" w:eastAsia="Arial" w:hAnsi="Times New Roman" w:cs="Times New Roman"/>
          <w:sz w:val="28"/>
          <w:szCs w:val="28"/>
          <w:lang w:eastAsia="ar-SA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EF321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EF3217">
        <w:rPr>
          <w:rFonts w:ascii="Times New Roman" w:eastAsia="Arial" w:hAnsi="Times New Roman" w:cs="Times New Roman"/>
          <w:sz w:val="28"/>
          <w:szCs w:val="28"/>
          <w:lang w:eastAsia="ar-SA"/>
        </w:rPr>
        <w:t>за полный месяц</w:t>
      </w:r>
      <w:proofErr w:type="gramEnd"/>
      <w:r w:rsidRPr="00EF3217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5F1D7C" w:rsidRDefault="005F1D7C" w:rsidP="005F1D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настоящего Кодекса</w:t>
      </w:r>
      <w:r w:rsidRPr="0006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(согласно нормам части 3 статьи 397</w:t>
      </w:r>
      <w:r w:rsidRPr="00CF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Федерации).</w:t>
      </w:r>
    </w:p>
    <w:p w:rsidR="005F1D7C" w:rsidRDefault="005F1D7C" w:rsidP="005F1D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Налогоплательщики – физические лица уплачивают налог на основании налогового уведомления, направленного налоговым органом (согласно части 4 статьи 397</w:t>
      </w:r>
      <w:r w:rsidRPr="00CF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Федерации).</w:t>
      </w:r>
    </w:p>
    <w:p w:rsidR="005F1D7C" w:rsidRDefault="005F1D7C" w:rsidP="005F1D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Налоговая декларация представляется </w:t>
      </w:r>
      <w:r w:rsidRPr="00E63BE9">
        <w:rPr>
          <w:rFonts w:ascii="Times New Roman" w:hAnsi="Times New Roman" w:cs="Times New Roman"/>
          <w:b/>
          <w:sz w:val="28"/>
          <w:szCs w:val="28"/>
        </w:rPr>
        <w:t>налогоплательщиками, указанными в статьях 227, 227.1 и пункте 1 статьи 228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Кодекса. Налоговая декларация представляется не позднее 30 апреля года, следующего за истекшим налоговым периодом, если иное не предусмотрено статьей 227.1 настоящего Кодекса (согласно нормам с частями 1,2 статьи 229 Налогового кодекса Российской Федерации).</w:t>
      </w:r>
    </w:p>
    <w:p w:rsidR="005F1D7C" w:rsidRDefault="005F1D7C" w:rsidP="005F1D7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Налог вводится в действие на территории муниципального образования «</w:t>
      </w:r>
      <w:r w:rsidR="00A51598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Октябрьского района Курской области с 1 января 2023 года.</w:t>
      </w:r>
    </w:p>
    <w:p w:rsidR="005F1D7C" w:rsidRDefault="005F1D7C" w:rsidP="005F1D7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Со дня вступления в силу настоящего решения признать утратившим силу решение Собрания депутатов </w:t>
      </w:r>
      <w:r w:rsidR="00A5159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седь</w:t>
      </w:r>
      <w:r w:rsidR="00A51598">
        <w:rPr>
          <w:rFonts w:ascii="Times New Roman" w:hAnsi="Times New Roman" w:cs="Times New Roman"/>
          <w:sz w:val="28"/>
          <w:szCs w:val="28"/>
        </w:rPr>
        <w:t>мого созыва  от 28.10.2019 № 171</w:t>
      </w:r>
      <w:r>
        <w:rPr>
          <w:rFonts w:ascii="Times New Roman" w:hAnsi="Times New Roman" w:cs="Times New Roman"/>
          <w:sz w:val="28"/>
          <w:szCs w:val="28"/>
        </w:rPr>
        <w:t xml:space="preserve"> «О земельном налоге».</w:t>
      </w:r>
    </w:p>
    <w:p w:rsidR="005F1D7C" w:rsidRDefault="005F1D7C" w:rsidP="005F1D7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Опубликовать настоящее Решение на официальном сайте администрации и на информационных стендах.</w:t>
      </w:r>
    </w:p>
    <w:p w:rsidR="005F1D7C" w:rsidRDefault="005F1D7C" w:rsidP="005632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Настоящее Решение вступает в силу с 1 января 2023 года.</w:t>
      </w:r>
    </w:p>
    <w:p w:rsidR="00501BCB" w:rsidRDefault="00501BCB" w:rsidP="00501B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1BCB" w:rsidRDefault="00501BCB" w:rsidP="00501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01BCB" w:rsidRDefault="00501BCB" w:rsidP="0050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01BCB" w:rsidRDefault="00A51598" w:rsidP="0050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="00501BC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01BCB" w:rsidRDefault="00501BCB" w:rsidP="0050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 района                                                             </w:t>
      </w:r>
      <w:proofErr w:type="spellStart"/>
      <w:r w:rsidR="00A51598">
        <w:rPr>
          <w:rFonts w:ascii="Times New Roman" w:hAnsi="Times New Roman" w:cs="Times New Roman"/>
          <w:sz w:val="28"/>
          <w:szCs w:val="28"/>
        </w:rPr>
        <w:t>А.А.Завлишин</w:t>
      </w:r>
      <w:proofErr w:type="spellEnd"/>
    </w:p>
    <w:p w:rsidR="00501BCB" w:rsidRDefault="00501BCB" w:rsidP="0050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01BCB" w:rsidRDefault="00501BCB" w:rsidP="0050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5159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501BCB" w:rsidRDefault="00501BCB" w:rsidP="0050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 района                                                             </w:t>
      </w:r>
      <w:proofErr w:type="spellStart"/>
      <w:r w:rsidR="00A51598">
        <w:rPr>
          <w:rFonts w:ascii="Times New Roman" w:hAnsi="Times New Roman" w:cs="Times New Roman"/>
          <w:sz w:val="28"/>
          <w:szCs w:val="28"/>
        </w:rPr>
        <w:t>С.Г.Бочарова</w:t>
      </w:r>
      <w:proofErr w:type="spellEnd"/>
    </w:p>
    <w:sectPr w:rsidR="00501BCB" w:rsidSect="005F1D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A81"/>
    <w:rsid w:val="000A743F"/>
    <w:rsid w:val="001C77F1"/>
    <w:rsid w:val="002D3A81"/>
    <w:rsid w:val="004E56C6"/>
    <w:rsid w:val="004F7096"/>
    <w:rsid w:val="00501BCB"/>
    <w:rsid w:val="00563276"/>
    <w:rsid w:val="005F1D7C"/>
    <w:rsid w:val="005F27B2"/>
    <w:rsid w:val="006859B7"/>
    <w:rsid w:val="007448D8"/>
    <w:rsid w:val="00946CD7"/>
    <w:rsid w:val="009C065D"/>
    <w:rsid w:val="00A51598"/>
    <w:rsid w:val="00F5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A8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D3A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2D3A81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 Indent"/>
    <w:basedOn w:val="a"/>
    <w:link w:val="a7"/>
    <w:semiHidden/>
    <w:unhideWhenUsed/>
    <w:rsid w:val="002D3A8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2D3A8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2D3A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2D3A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74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0A743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-">
    <w:name w:val="АА-рубленый"/>
    <w:rsid w:val="001C77F1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BB6E-2ED1-4870-B011-02CB6FAC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12</cp:revision>
  <cp:lastPrinted>2023-02-09T07:48:00Z</cp:lastPrinted>
  <dcterms:created xsi:type="dcterms:W3CDTF">2023-02-03T09:02:00Z</dcterms:created>
  <dcterms:modified xsi:type="dcterms:W3CDTF">2023-02-17T08:54:00Z</dcterms:modified>
</cp:coreProperties>
</file>