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1" w:rsidRDefault="00A82711" w:rsidP="00A82711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</w:p>
    <w:p w:rsidR="00CF4BBD" w:rsidRPr="00CF4BBD" w:rsidRDefault="0094091B" w:rsidP="00CF4BBD">
      <w:pPr>
        <w:jc w:val="center"/>
        <w:rPr>
          <w:b/>
        </w:rPr>
      </w:pPr>
      <w:r>
        <w:rPr>
          <w:b/>
        </w:rPr>
        <w:t>«</w:t>
      </w:r>
      <w:r w:rsidR="00CF4BBD" w:rsidRPr="00CF4BBD">
        <w:rPr>
          <w:b/>
        </w:rPr>
        <w:t>Профилактика правонарушений в Филипповском сельсовете</w:t>
      </w:r>
    </w:p>
    <w:p w:rsidR="00CF4BBD" w:rsidRPr="00CF4BBD" w:rsidRDefault="00CF4BBD" w:rsidP="00CF4BBD">
      <w:pPr>
        <w:jc w:val="center"/>
        <w:rPr>
          <w:b/>
        </w:rPr>
      </w:pPr>
      <w:r w:rsidRPr="00CF4BBD">
        <w:rPr>
          <w:b/>
        </w:rPr>
        <w:t>Октябрьского района Курской области на 2017-2020г.г.»</w:t>
      </w:r>
    </w:p>
    <w:p w:rsidR="00154F4D" w:rsidRDefault="00154F4D" w:rsidP="00154F4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54F4D" w:rsidRPr="00154F4D" w:rsidRDefault="00154F4D" w:rsidP="00154F4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82711" w:rsidRPr="00797AAC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100,0% = 11/0 х100,0 %= 0,0%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154F4D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154F4D">
        <w:rPr>
          <w:rFonts w:eastAsia="Calibri"/>
          <w:bdr w:val="none" w:sz="0" w:space="0" w:color="auto" w:frame="1"/>
          <w:lang w:eastAsia="en-US"/>
        </w:rPr>
        <w:t>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>
        <w:rPr>
          <w:rFonts w:eastAsia="Calibri"/>
          <w:bdr w:val="none" w:sz="0" w:space="0" w:color="auto" w:frame="1"/>
          <w:lang w:eastAsia="en-US"/>
        </w:rPr>
        <w:t>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>
        <w:rPr>
          <w:rFonts w:eastAsia="Calibri"/>
          <w:bdr w:val="none" w:sz="0" w:space="0" w:color="auto" w:frame="1"/>
          <w:lang w:eastAsia="en-US"/>
        </w:rPr>
        <w:t>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5,0 / 0,0 х 100% = 0,0%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>в 201</w:t>
      </w:r>
      <w:r w:rsidR="00154F4D">
        <w:rPr>
          <w:rFonts w:eastAsia="Calibri"/>
          <w:bdr w:val="none" w:sz="0" w:space="0" w:color="auto" w:frame="1"/>
          <w:lang w:eastAsia="en-US"/>
        </w:rPr>
        <w:t>9</w:t>
      </w:r>
      <w:r>
        <w:rPr>
          <w:rFonts w:eastAsia="Calibri"/>
          <w:bdr w:val="none" w:sz="0" w:space="0" w:color="auto" w:frame="1"/>
          <w:lang w:eastAsia="en-US"/>
        </w:rPr>
        <w:t xml:space="preserve"> году не реализовывалась поскольку: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0,0%;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0,0%,</w:t>
      </w:r>
    </w:p>
    <w:p w:rsidR="00A82711" w:rsidRPr="005A6E9D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не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работает и </w:t>
      </w:r>
      <w:r>
        <w:rPr>
          <w:rFonts w:eastAsia="Calibri"/>
          <w:bdr w:val="none" w:sz="0" w:space="0" w:color="auto" w:frame="1"/>
          <w:lang w:eastAsia="en-US"/>
        </w:rPr>
        <w:t xml:space="preserve">не </w:t>
      </w:r>
      <w:r w:rsidRPr="005A6E9D">
        <w:rPr>
          <w:rFonts w:eastAsia="Calibri"/>
          <w:bdr w:val="none" w:sz="0" w:space="0" w:color="auto" w:frame="1"/>
          <w:lang w:eastAsia="en-US"/>
        </w:rPr>
        <w:t>может быть признана эффективной и целесообразной.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                   </w:t>
      </w:r>
      <w:r w:rsidR="00154F4D">
        <w:rPr>
          <w:rFonts w:eastAsia="Calibri"/>
          <w:bdr w:val="none" w:sz="0" w:space="0" w:color="auto" w:frame="1"/>
          <w:lang w:eastAsia="en-US"/>
        </w:rPr>
        <w:t>Сапрыкина Т.Н.</w:t>
      </w:r>
    </w:p>
    <w:p w:rsidR="00A82711" w:rsidRPr="00AA1C1C" w:rsidRDefault="00A82711" w:rsidP="00A82711"/>
    <w:p w:rsidR="004221F5" w:rsidRPr="00A82711" w:rsidRDefault="004221F5" w:rsidP="00A82711">
      <w:pPr>
        <w:tabs>
          <w:tab w:val="left" w:pos="2925"/>
        </w:tabs>
      </w:pPr>
    </w:p>
    <w:sectPr w:rsidR="004221F5" w:rsidRPr="00A82711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02" w:rsidRDefault="00615A02" w:rsidP="00FC3115">
      <w:r>
        <w:separator/>
      </w:r>
    </w:p>
  </w:endnote>
  <w:endnote w:type="continuationSeparator" w:id="1">
    <w:p w:rsidR="00615A02" w:rsidRDefault="00615A02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02" w:rsidRDefault="00615A02" w:rsidP="00FC3115">
      <w:r>
        <w:separator/>
      </w:r>
    </w:p>
  </w:footnote>
  <w:footnote w:type="continuationSeparator" w:id="1">
    <w:p w:rsidR="00615A02" w:rsidRDefault="00615A02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33D1C"/>
    <w:rsid w:val="00047E7A"/>
    <w:rsid w:val="00154F4D"/>
    <w:rsid w:val="001F034A"/>
    <w:rsid w:val="00206DF4"/>
    <w:rsid w:val="00265D41"/>
    <w:rsid w:val="00346061"/>
    <w:rsid w:val="003A114C"/>
    <w:rsid w:val="003A2F15"/>
    <w:rsid w:val="004221F5"/>
    <w:rsid w:val="0042434E"/>
    <w:rsid w:val="00446A14"/>
    <w:rsid w:val="005E38EF"/>
    <w:rsid w:val="00615A02"/>
    <w:rsid w:val="0063126C"/>
    <w:rsid w:val="006E0942"/>
    <w:rsid w:val="006F0CC0"/>
    <w:rsid w:val="00743B0E"/>
    <w:rsid w:val="007459E5"/>
    <w:rsid w:val="00771DFF"/>
    <w:rsid w:val="008016DA"/>
    <w:rsid w:val="008106B5"/>
    <w:rsid w:val="008F3D22"/>
    <w:rsid w:val="00920824"/>
    <w:rsid w:val="0094091B"/>
    <w:rsid w:val="00943EF4"/>
    <w:rsid w:val="0095030F"/>
    <w:rsid w:val="009650C8"/>
    <w:rsid w:val="0096773B"/>
    <w:rsid w:val="00A346D9"/>
    <w:rsid w:val="00A54E96"/>
    <w:rsid w:val="00A82711"/>
    <w:rsid w:val="00AA1C1C"/>
    <w:rsid w:val="00AC7938"/>
    <w:rsid w:val="00AD6E3B"/>
    <w:rsid w:val="00B235DC"/>
    <w:rsid w:val="00B75885"/>
    <w:rsid w:val="00BF6E85"/>
    <w:rsid w:val="00C77C01"/>
    <w:rsid w:val="00C9507D"/>
    <w:rsid w:val="00CF244C"/>
    <w:rsid w:val="00CF4BBD"/>
    <w:rsid w:val="00CF63EB"/>
    <w:rsid w:val="00D47EF7"/>
    <w:rsid w:val="00D67B05"/>
    <w:rsid w:val="00D878F5"/>
    <w:rsid w:val="00DE40E8"/>
    <w:rsid w:val="00E04AE4"/>
    <w:rsid w:val="00E845EA"/>
    <w:rsid w:val="00E9529F"/>
    <w:rsid w:val="00EA3329"/>
    <w:rsid w:val="00EE7895"/>
    <w:rsid w:val="00F50158"/>
    <w:rsid w:val="00FC3115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CF8C-EED0-4B3D-85A3-FC66ADD5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32</cp:revision>
  <dcterms:created xsi:type="dcterms:W3CDTF">2016-08-08T11:17:00Z</dcterms:created>
  <dcterms:modified xsi:type="dcterms:W3CDTF">2020-10-12T06:03:00Z</dcterms:modified>
</cp:coreProperties>
</file>