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1"/>
      </w:tblGrid>
      <w:tr w:rsidR="00E21DA9">
        <w:trPr>
          <w:trHeight w:val="454"/>
        </w:trPr>
        <w:tc>
          <w:tcPr>
            <w:tcW w:w="1581" w:type="dxa"/>
            <w:tcMar>
              <w:left w:w="0" w:type="dxa"/>
              <w:right w:w="0" w:type="dxa"/>
            </w:tcMar>
          </w:tcPr>
          <w:p w:rsidR="00E21DA9" w:rsidRDefault="00E21DA9">
            <w:pPr>
              <w:pStyle w:val="10"/>
            </w:pPr>
          </w:p>
        </w:tc>
      </w:tr>
    </w:tbl>
    <w:tbl>
      <w:tblPr>
        <w:tblStyle w:val="af1"/>
        <w:tblpPr w:leftFromText="180" w:rightFromText="180" w:horzAnchor="page" w:tblpX="829" w:tblpY="-27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7"/>
      </w:tblGrid>
      <w:tr w:rsidR="00E21DA9">
        <w:trPr>
          <w:trHeight w:hRule="exact" w:val="383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:rsidR="00E21DA9" w:rsidRDefault="00E21DA9"/>
        </w:tc>
      </w:tr>
    </w:tbl>
    <w:tbl>
      <w:tblPr>
        <w:tblStyle w:val="af1"/>
        <w:tblpPr w:leftFromText="181" w:rightFromText="181" w:vertAnchor="page" w:horzAnchor="margin" w:tblpXSpec="right" w:tblpY="170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562"/>
      </w:tblGrid>
      <w:tr w:rsidR="00E21DA9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E21DA9" w:rsidRDefault="00E21DA9"/>
        </w:tc>
      </w:tr>
      <w:tr w:rsidR="00E21DA9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E21DA9" w:rsidRDefault="00E21DA9">
            <w:pPr>
              <w:spacing w:line="240" w:lineRule="exact"/>
              <w:ind w:left="743" w:right="6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21DA9" w:rsidRDefault="00E21DA9">
      <w:pPr>
        <w:spacing w:after="0" w:line="240" w:lineRule="auto"/>
        <w:rPr>
          <w:rFonts w:ascii="Times New Roman" w:hAnsi="Times New Roman"/>
          <w:sz w:val="28"/>
        </w:rPr>
      </w:pPr>
    </w:p>
    <w:p w:rsidR="00E21DA9" w:rsidRDefault="00E21DA9">
      <w:pPr>
        <w:tabs>
          <w:tab w:val="left" w:pos="3969"/>
        </w:tabs>
        <w:spacing w:after="0" w:line="240" w:lineRule="exact"/>
        <w:ind w:right="5812"/>
        <w:jc w:val="both"/>
        <w:rPr>
          <w:rFonts w:ascii="Times New Roman" w:hAnsi="Times New Roman"/>
          <w:b/>
          <w:sz w:val="20"/>
        </w:rPr>
      </w:pPr>
    </w:p>
    <w:p w:rsidR="00E21DA9" w:rsidRDefault="00A81FB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23BA6">
        <w:rPr>
          <w:rFonts w:ascii="Times New Roman" w:hAnsi="Times New Roman"/>
          <w:sz w:val="28"/>
        </w:rPr>
        <w:t>«В силу требований ст. 196 ГПК РФ общий срок исковой давности составляет три года.</w:t>
      </w:r>
    </w:p>
    <w:p w:rsidR="00E21DA9" w:rsidRDefault="00B23B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Болезнь госслужащего не всегда является уважительной причиной для пропуска срока подачи иска об увольнении.</w:t>
      </w:r>
    </w:p>
    <w:p w:rsidR="00E21DA9" w:rsidRDefault="00B23B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Госслужащего уволили из-за длительного отсутствия на работе по состоянию здоровья (более 4 месяцев). Чиновник посчитал, что увольнение незаконно, и </w:t>
      </w:r>
      <w:r>
        <w:rPr>
          <w:rFonts w:ascii="Times New Roman" w:hAnsi="Times New Roman"/>
          <w:sz w:val="28"/>
        </w:rPr>
        <w:t>обратился в суд, но опоздал с подачей обращения более чем на год. Он обосновал пропуск срока своей болезнью и болезнью несовершеннолетних детей. Кроме того, он ездил в другой регион, чтобы ухаживать за нетрудоспособными родителями-инвалидами.</w:t>
      </w:r>
    </w:p>
    <w:p w:rsidR="00E21DA9" w:rsidRDefault="00B23B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Суды не нашли</w:t>
      </w:r>
      <w:r>
        <w:rPr>
          <w:rFonts w:ascii="Times New Roman" w:hAnsi="Times New Roman"/>
          <w:sz w:val="28"/>
        </w:rPr>
        <w:t xml:space="preserve"> оснований для восстановления пропущенного срока обращения. Госслужащий болел периодически, лечили его </w:t>
      </w:r>
      <w:proofErr w:type="spellStart"/>
      <w:r>
        <w:rPr>
          <w:rFonts w:ascii="Times New Roman" w:hAnsi="Times New Roman"/>
          <w:sz w:val="28"/>
        </w:rPr>
        <w:t>амбулаторно</w:t>
      </w:r>
      <w:proofErr w:type="spellEnd"/>
      <w:r>
        <w:rPr>
          <w:rFonts w:ascii="Times New Roman" w:hAnsi="Times New Roman"/>
          <w:sz w:val="28"/>
        </w:rPr>
        <w:t xml:space="preserve">, тяжелых заболеваний не было. Доказательств постоянного ухода за родителями он не предоставил. При таких обстоятельствах у чиновника не было </w:t>
      </w:r>
      <w:r>
        <w:rPr>
          <w:rFonts w:ascii="Times New Roman" w:hAnsi="Times New Roman"/>
          <w:sz w:val="28"/>
        </w:rPr>
        <w:t>объективных причин, которые помешали бы ему обратиться в суд вовремя.</w:t>
      </w:r>
    </w:p>
    <w:p w:rsidR="00E21DA9" w:rsidRDefault="00B23B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встал на сторону работодателя</w:t>
      </w:r>
      <w:bookmarkStart w:id="0" w:name="_GoBack"/>
      <w:bookmarkEnd w:id="0"/>
      <w:r>
        <w:rPr>
          <w:rFonts w:ascii="Times New Roman" w:hAnsi="Times New Roman"/>
          <w:sz w:val="28"/>
        </w:rPr>
        <w:t>».</w:t>
      </w:r>
    </w:p>
    <w:p w:rsidR="00E21DA9" w:rsidRDefault="00E21D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E21DA9" w:rsidRDefault="00B23BA6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прокурора Октябрьского района                      Е.Н. Поздняков</w:t>
      </w:r>
    </w:p>
    <w:sectPr w:rsidR="00E21DA9" w:rsidSect="00E21DA9">
      <w:headerReference w:type="default" r:id="rId6"/>
      <w:footerReference w:type="first" r:id="rId7"/>
      <w:pgSz w:w="11906" w:h="16838"/>
      <w:pgMar w:top="1134" w:right="567" w:bottom="1276" w:left="1418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A6" w:rsidRDefault="00B23BA6" w:rsidP="00E21DA9">
      <w:pPr>
        <w:spacing w:after="0" w:line="240" w:lineRule="auto"/>
      </w:pPr>
      <w:r>
        <w:separator/>
      </w:r>
    </w:p>
  </w:endnote>
  <w:endnote w:type="continuationSeparator" w:id="0">
    <w:p w:rsidR="00B23BA6" w:rsidRDefault="00B23BA6" w:rsidP="00E2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E21DA9">
      <w:trPr>
        <w:trHeight w:val="57"/>
      </w:trPr>
      <w:tc>
        <w:tcPr>
          <w:tcW w:w="364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E21DA9" w:rsidRDefault="00B23BA6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</w:t>
          </w:r>
          <w:r>
            <w:rPr>
              <w:rFonts w:ascii="Times New Roman" w:hAnsi="Times New Roman"/>
              <w:sz w:val="16"/>
            </w:rPr>
            <w:t>рганизация</w:t>
          </w:r>
          <w:bookmarkEnd w:id="1"/>
        </w:p>
        <w:p w:rsidR="00E21DA9" w:rsidRDefault="00B23BA6">
          <w:pPr>
            <w:spacing w:after="60" w:line="240" w:lineRule="auto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   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</w:t>
          </w:r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.н</w:t>
          </w:r>
          <w:proofErr w:type="gramEnd"/>
          <w:r>
            <w:rPr>
              <w:rFonts w:ascii="Times New Roman" w:hAnsi="Times New Roman"/>
              <w:color w:val="BFBFBF" w:themeColor="background1" w:themeShade="BF"/>
              <w:sz w:val="16"/>
            </w:rPr>
            <w:t>омер</w:t>
          </w:r>
          <w:bookmarkEnd w:id="2"/>
          <w:proofErr w:type="spellEnd"/>
        </w:p>
      </w:tc>
    </w:tr>
  </w:tbl>
  <w:p w:rsidR="00E21DA9" w:rsidRDefault="00E21DA9">
    <w:pPr>
      <w:pStyle w:val="af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A6" w:rsidRDefault="00B23BA6" w:rsidP="00E21DA9">
      <w:pPr>
        <w:spacing w:after="0" w:line="240" w:lineRule="auto"/>
      </w:pPr>
      <w:r>
        <w:separator/>
      </w:r>
    </w:p>
  </w:footnote>
  <w:footnote w:type="continuationSeparator" w:id="0">
    <w:p w:rsidR="00B23BA6" w:rsidRDefault="00B23BA6" w:rsidP="00E2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A9" w:rsidRDefault="00E21DA9">
    <w:pPr>
      <w:pStyle w:val="a8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B23BA6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B23BA6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E21DA9" w:rsidRDefault="00E21DA9">
    <w:pPr>
      <w:pStyle w:val="a8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A9"/>
    <w:rsid w:val="00A81FB6"/>
    <w:rsid w:val="00B23BA6"/>
    <w:rsid w:val="00E2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21DA9"/>
  </w:style>
  <w:style w:type="paragraph" w:styleId="10">
    <w:name w:val="heading 1"/>
    <w:basedOn w:val="a"/>
    <w:next w:val="a"/>
    <w:link w:val="11"/>
    <w:uiPriority w:val="9"/>
    <w:qFormat/>
    <w:rsid w:val="00E21DA9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E21DA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21DA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21DA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21DA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1DA9"/>
  </w:style>
  <w:style w:type="paragraph" w:styleId="21">
    <w:name w:val="toc 2"/>
    <w:next w:val="a"/>
    <w:link w:val="22"/>
    <w:uiPriority w:val="39"/>
    <w:rsid w:val="00E21DA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21DA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21DA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21DA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21DA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21DA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21DA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21DA9"/>
    <w:rPr>
      <w:rFonts w:ascii="XO Thames" w:hAnsi="XO Thames"/>
      <w:sz w:val="28"/>
    </w:rPr>
  </w:style>
  <w:style w:type="paragraph" w:customStyle="1" w:styleId="Normal1">
    <w:name w:val="Normal1"/>
    <w:link w:val="Normal10"/>
    <w:rsid w:val="00E21DA9"/>
    <w:pPr>
      <w:widowControl w:val="0"/>
      <w:spacing w:before="120" w:after="0" w:line="256" w:lineRule="auto"/>
      <w:ind w:left="400" w:right="200"/>
      <w:jc w:val="center"/>
    </w:pPr>
    <w:rPr>
      <w:rFonts w:ascii="Times New Roman" w:hAnsi="Times New Roman"/>
      <w:sz w:val="18"/>
    </w:rPr>
  </w:style>
  <w:style w:type="character" w:customStyle="1" w:styleId="Normal10">
    <w:name w:val="Normal1"/>
    <w:link w:val="Normal1"/>
    <w:rsid w:val="00E21DA9"/>
    <w:rPr>
      <w:rFonts w:ascii="Times New Roman" w:hAnsi="Times New Roman"/>
      <w:sz w:val="18"/>
    </w:rPr>
  </w:style>
  <w:style w:type="paragraph" w:customStyle="1" w:styleId="12">
    <w:name w:val="Основной шрифт абзаца1"/>
    <w:link w:val="Endnote"/>
    <w:rsid w:val="00E21DA9"/>
  </w:style>
  <w:style w:type="paragraph" w:customStyle="1" w:styleId="Endnote">
    <w:name w:val="Endnote"/>
    <w:link w:val="Endnote0"/>
    <w:rsid w:val="00E21DA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21DA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21DA9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E21DA9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E21DA9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E21DA9"/>
    <w:rPr>
      <w:rFonts w:ascii="Times New Roman" w:hAnsi="Times New Roman"/>
      <w:sz w:val="26"/>
    </w:rPr>
  </w:style>
  <w:style w:type="character" w:customStyle="1" w:styleId="FontStyle140">
    <w:name w:val="Font Style14"/>
    <w:link w:val="FontStyle14"/>
    <w:rsid w:val="00E21DA9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rsid w:val="00E21DA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21DA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21DA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21DA9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3">
    <w:name w:val="Гиперссылка1"/>
    <w:link w:val="a5"/>
    <w:rsid w:val="00E21DA9"/>
    <w:rPr>
      <w:color w:val="0000FF"/>
      <w:u w:val="single"/>
    </w:rPr>
  </w:style>
  <w:style w:type="character" w:styleId="a5">
    <w:name w:val="Hyperlink"/>
    <w:link w:val="13"/>
    <w:rsid w:val="00E21DA9"/>
    <w:rPr>
      <w:color w:val="0000FF"/>
      <w:u w:val="single"/>
    </w:rPr>
  </w:style>
  <w:style w:type="paragraph" w:customStyle="1" w:styleId="Footnote">
    <w:name w:val="Footnote"/>
    <w:link w:val="Footnote0"/>
    <w:rsid w:val="00E21DA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21DA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21DA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21DA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21DA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21DA9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rsid w:val="00E21DA9"/>
    <w:pPr>
      <w:widowControl w:val="0"/>
      <w:spacing w:after="0" w:line="277" w:lineRule="exact"/>
      <w:ind w:firstLine="130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E21DA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E21DA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21DA9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rsid w:val="00E21DA9"/>
    <w:pPr>
      <w:widowControl w:val="0"/>
      <w:spacing w:after="0" w:line="329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E21DA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21DA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21DA9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rsid w:val="00E21DA9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7">
    <w:name w:val="Абзац списка1"/>
    <w:basedOn w:val="1"/>
    <w:link w:val="16"/>
    <w:rsid w:val="00E21DA9"/>
    <w:rPr>
      <w:rFonts w:ascii="Calibri" w:hAnsi="Calibri"/>
    </w:rPr>
  </w:style>
  <w:style w:type="paragraph" w:styleId="a6">
    <w:name w:val="Balloon Text"/>
    <w:basedOn w:val="a"/>
    <w:link w:val="a7"/>
    <w:rsid w:val="00E21DA9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E21DA9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E21DA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21DA9"/>
    <w:rPr>
      <w:rFonts w:ascii="XO Thames" w:hAnsi="XO Thames"/>
      <w:sz w:val="28"/>
    </w:rPr>
  </w:style>
  <w:style w:type="paragraph" w:styleId="a8">
    <w:name w:val="header"/>
    <w:basedOn w:val="a"/>
    <w:link w:val="a9"/>
    <w:rsid w:val="00E21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E21DA9"/>
  </w:style>
  <w:style w:type="paragraph" w:styleId="aa">
    <w:name w:val="Subtitle"/>
    <w:next w:val="a"/>
    <w:link w:val="ab"/>
    <w:uiPriority w:val="11"/>
    <w:qFormat/>
    <w:rsid w:val="00E21DA9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E21DA9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E21DA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E21D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21DA9"/>
    <w:rPr>
      <w:rFonts w:ascii="XO Thames" w:hAnsi="XO Thames"/>
      <w:b/>
      <w:sz w:val="24"/>
    </w:rPr>
  </w:style>
  <w:style w:type="paragraph" w:customStyle="1" w:styleId="18">
    <w:name w:val="Выделение1"/>
    <w:link w:val="ae"/>
    <w:rsid w:val="00E21DA9"/>
    <w:rPr>
      <w:i/>
    </w:rPr>
  </w:style>
  <w:style w:type="character" w:styleId="ae">
    <w:name w:val="Emphasis"/>
    <w:link w:val="18"/>
    <w:rsid w:val="00E21DA9"/>
    <w:rPr>
      <w:i/>
    </w:rPr>
  </w:style>
  <w:style w:type="character" w:customStyle="1" w:styleId="20">
    <w:name w:val="Заголовок 2 Знак"/>
    <w:link w:val="2"/>
    <w:rsid w:val="00E21DA9"/>
    <w:rPr>
      <w:rFonts w:ascii="XO Thames" w:hAnsi="XO Thames"/>
      <w:b/>
      <w:sz w:val="28"/>
    </w:rPr>
  </w:style>
  <w:style w:type="paragraph" w:styleId="af">
    <w:name w:val="footer"/>
    <w:basedOn w:val="a"/>
    <w:link w:val="af0"/>
    <w:rsid w:val="00E21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sid w:val="00E21DA9"/>
  </w:style>
  <w:style w:type="table" w:styleId="af1">
    <w:name w:val="Table Grid"/>
    <w:basedOn w:val="a1"/>
    <w:rsid w:val="00E21D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Филиппово</cp:lastModifiedBy>
  <cp:revision>3</cp:revision>
  <dcterms:created xsi:type="dcterms:W3CDTF">2023-11-20T12:29:00Z</dcterms:created>
  <dcterms:modified xsi:type="dcterms:W3CDTF">2025-12-23T13:27:00Z</dcterms:modified>
</cp:coreProperties>
</file>